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AE" w:rsidRDefault="007636AE" w:rsidP="00E14182">
      <w:pPr>
        <w:pStyle w:val="Title"/>
        <w:jc w:val="center"/>
      </w:pPr>
      <w:r>
        <w:rPr>
          <w:noProof/>
        </w:rPr>
        <w:drawing>
          <wp:inline distT="0" distB="0" distL="0" distR="0">
            <wp:extent cx="4762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hsign_bg_shield.jpg"/>
                    <pic:cNvPicPr/>
                  </pic:nvPicPr>
                  <pic:blipFill>
                    <a:blip r:embed="rId8">
                      <a:extLst>
                        <a:ext uri="{28A0092B-C50C-407E-A947-70E740481C1C}">
                          <a14:useLocalDpi xmlns:a14="http://schemas.microsoft.com/office/drawing/2010/main" val="0"/>
                        </a:ext>
                      </a:extLst>
                    </a:blip>
                    <a:stretch>
                      <a:fillRect/>
                    </a:stretch>
                  </pic:blipFill>
                  <pic:spPr>
                    <a:xfrm>
                      <a:off x="0" y="0"/>
                      <a:ext cx="476250" cy="571500"/>
                    </a:xfrm>
                    <a:prstGeom prst="rect">
                      <a:avLst/>
                    </a:prstGeom>
                  </pic:spPr>
                </pic:pic>
              </a:graphicData>
            </a:graphic>
          </wp:inline>
        </w:drawing>
      </w:r>
    </w:p>
    <w:p w:rsidR="00E14182" w:rsidRPr="007636AE" w:rsidRDefault="00E14182" w:rsidP="00E14182">
      <w:pPr>
        <w:pStyle w:val="Title"/>
        <w:jc w:val="center"/>
        <w:rPr>
          <w:sz w:val="52"/>
          <w:szCs w:val="52"/>
        </w:rPr>
      </w:pPr>
      <w:r w:rsidRPr="007636AE">
        <w:rPr>
          <w:sz w:val="52"/>
          <w:szCs w:val="52"/>
        </w:rPr>
        <w:t>Assessment of</w:t>
      </w:r>
    </w:p>
    <w:p w:rsidR="00E14182" w:rsidRPr="007636AE" w:rsidRDefault="00E14182" w:rsidP="00E14182">
      <w:pPr>
        <w:pStyle w:val="Title"/>
        <w:jc w:val="center"/>
        <w:rPr>
          <w:sz w:val="52"/>
          <w:szCs w:val="52"/>
        </w:rPr>
      </w:pPr>
      <w:r w:rsidRPr="007636AE">
        <w:rPr>
          <w:sz w:val="52"/>
          <w:szCs w:val="52"/>
        </w:rPr>
        <w:t xml:space="preserve">Students’ Written Communication Skills </w:t>
      </w:r>
    </w:p>
    <w:p w:rsidR="002B7B77" w:rsidRPr="007636AE" w:rsidRDefault="00E14182" w:rsidP="00E14182">
      <w:pPr>
        <w:pStyle w:val="Title"/>
        <w:jc w:val="center"/>
        <w:rPr>
          <w:sz w:val="52"/>
          <w:szCs w:val="52"/>
        </w:rPr>
      </w:pPr>
      <w:proofErr w:type="gramStart"/>
      <w:r w:rsidRPr="007636AE">
        <w:rPr>
          <w:sz w:val="52"/>
          <w:szCs w:val="52"/>
        </w:rPr>
        <w:t>at</w:t>
      </w:r>
      <w:proofErr w:type="gramEnd"/>
      <w:r w:rsidRPr="007636AE">
        <w:rPr>
          <w:sz w:val="52"/>
          <w:szCs w:val="52"/>
        </w:rPr>
        <w:t xml:space="preserve"> Lehman College</w:t>
      </w:r>
    </w:p>
    <w:p w:rsidR="00E14182" w:rsidRPr="00E14182" w:rsidRDefault="00E14182" w:rsidP="00E14182"/>
    <w:p w:rsidR="00E14182" w:rsidRPr="00F75160" w:rsidRDefault="00AB2ACA" w:rsidP="005D15A9">
      <w:pPr>
        <w:pStyle w:val="ListParagraph"/>
        <w:numPr>
          <w:ilvl w:val="0"/>
          <w:numId w:val="1"/>
        </w:numPr>
        <w:spacing w:after="80"/>
        <w:rPr>
          <w:b/>
          <w:bCs/>
          <w:sz w:val="26"/>
          <w:szCs w:val="26"/>
        </w:rPr>
      </w:pPr>
      <w:hyperlink w:anchor="Item1" w:history="1">
        <w:r w:rsidR="00E14182" w:rsidRPr="00F75160">
          <w:rPr>
            <w:rStyle w:val="Hyperlink"/>
            <w:b/>
            <w:bCs/>
            <w:color w:val="auto"/>
            <w:sz w:val="26"/>
            <w:szCs w:val="26"/>
          </w:rPr>
          <w:t>Why do we assess students’ written communication skills?</w:t>
        </w:r>
      </w:hyperlink>
    </w:p>
    <w:p w:rsidR="00E14182" w:rsidRPr="00F75160" w:rsidRDefault="00AB2ACA" w:rsidP="005D15A9">
      <w:pPr>
        <w:pStyle w:val="ListParagraph"/>
        <w:numPr>
          <w:ilvl w:val="0"/>
          <w:numId w:val="1"/>
        </w:numPr>
        <w:spacing w:after="80"/>
        <w:rPr>
          <w:b/>
          <w:bCs/>
          <w:sz w:val="26"/>
          <w:szCs w:val="26"/>
        </w:rPr>
      </w:pPr>
      <w:hyperlink w:anchor="Item2" w:history="1">
        <w:r w:rsidR="00E14182" w:rsidRPr="00F75160">
          <w:rPr>
            <w:rStyle w:val="Hyperlink"/>
            <w:b/>
            <w:bCs/>
            <w:color w:val="auto"/>
            <w:sz w:val="26"/>
            <w:szCs w:val="26"/>
          </w:rPr>
          <w:t>How do I assess my students’ written communication skills?</w:t>
        </w:r>
      </w:hyperlink>
    </w:p>
    <w:p w:rsidR="00E14182" w:rsidRPr="00F75160" w:rsidRDefault="00AB2ACA" w:rsidP="005D15A9">
      <w:pPr>
        <w:pStyle w:val="ListParagraph"/>
        <w:numPr>
          <w:ilvl w:val="0"/>
          <w:numId w:val="1"/>
        </w:numPr>
        <w:spacing w:after="80"/>
        <w:rPr>
          <w:b/>
          <w:bCs/>
          <w:sz w:val="26"/>
          <w:szCs w:val="26"/>
        </w:rPr>
      </w:pPr>
      <w:hyperlink w:anchor="Item3" w:history="1">
        <w:r w:rsidR="00E14182" w:rsidRPr="00F75160">
          <w:rPr>
            <w:rStyle w:val="Hyperlink"/>
            <w:b/>
            <w:bCs/>
            <w:color w:val="auto"/>
            <w:sz w:val="26"/>
            <w:szCs w:val="26"/>
          </w:rPr>
          <w:t>What is a meaningful assignment to assess students’ written communication skills?</w:t>
        </w:r>
      </w:hyperlink>
    </w:p>
    <w:p w:rsidR="00E14182" w:rsidRPr="00F75160" w:rsidRDefault="00AB2ACA" w:rsidP="005D15A9">
      <w:pPr>
        <w:pStyle w:val="ListParagraph"/>
        <w:numPr>
          <w:ilvl w:val="0"/>
          <w:numId w:val="1"/>
        </w:numPr>
        <w:spacing w:after="80"/>
        <w:rPr>
          <w:b/>
          <w:bCs/>
          <w:sz w:val="26"/>
          <w:szCs w:val="26"/>
        </w:rPr>
      </w:pPr>
      <w:hyperlink w:anchor="Item4" w:history="1">
        <w:r w:rsidR="00E14182" w:rsidRPr="00F75160">
          <w:rPr>
            <w:rStyle w:val="Hyperlink"/>
            <w:b/>
            <w:bCs/>
            <w:color w:val="auto"/>
            <w:sz w:val="26"/>
            <w:szCs w:val="26"/>
          </w:rPr>
          <w:t>What do I need to know about scoring the rubric in a meaningful way?</w:t>
        </w:r>
      </w:hyperlink>
      <w:r w:rsidR="00E14182" w:rsidRPr="00F75160">
        <w:rPr>
          <w:b/>
          <w:bCs/>
          <w:sz w:val="26"/>
          <w:szCs w:val="26"/>
        </w:rPr>
        <w:t xml:space="preserve"> </w:t>
      </w:r>
    </w:p>
    <w:p w:rsidR="007636AE" w:rsidRPr="007636AE" w:rsidRDefault="007636AE" w:rsidP="007636AE">
      <w:pPr>
        <w:pStyle w:val="ListParagraph"/>
        <w:rPr>
          <w:b/>
          <w:bCs/>
          <w:sz w:val="24"/>
          <w:szCs w:val="24"/>
        </w:rPr>
      </w:pPr>
    </w:p>
    <w:p w:rsidR="00E14182" w:rsidRPr="00FA2FE4" w:rsidRDefault="00E14182" w:rsidP="0068799E">
      <w:pPr>
        <w:pStyle w:val="ListParagraph"/>
        <w:numPr>
          <w:ilvl w:val="0"/>
          <w:numId w:val="2"/>
        </w:numPr>
        <w:rPr>
          <w:b/>
          <w:bCs/>
          <w:sz w:val="24"/>
          <w:szCs w:val="24"/>
        </w:rPr>
      </w:pPr>
      <w:bookmarkStart w:id="0" w:name="Item1"/>
      <w:r w:rsidRPr="00FA2FE4">
        <w:rPr>
          <w:b/>
          <w:bCs/>
          <w:sz w:val="24"/>
          <w:szCs w:val="24"/>
        </w:rPr>
        <w:t>Why do we assess students’ written communication skills</w:t>
      </w:r>
      <w:r w:rsidR="0068799E" w:rsidRPr="00FA2FE4">
        <w:rPr>
          <w:b/>
          <w:bCs/>
          <w:sz w:val="24"/>
          <w:szCs w:val="24"/>
        </w:rPr>
        <w:t xml:space="preserve"> at Lehman College</w:t>
      </w:r>
      <w:r w:rsidRPr="00FA2FE4">
        <w:rPr>
          <w:b/>
          <w:bCs/>
          <w:sz w:val="24"/>
          <w:szCs w:val="24"/>
        </w:rPr>
        <w:t>?</w:t>
      </w:r>
    </w:p>
    <w:bookmarkEnd w:id="0"/>
    <w:p w:rsidR="00C859CB" w:rsidRDefault="007E7BB2" w:rsidP="007636AE">
      <w:pPr>
        <w:pStyle w:val="ListParagraph"/>
        <w:numPr>
          <w:ilvl w:val="0"/>
          <w:numId w:val="5"/>
        </w:numPr>
        <w:spacing w:after="0" w:line="240" w:lineRule="auto"/>
        <w:ind w:left="1260"/>
        <w:contextualSpacing w:val="0"/>
      </w:pPr>
      <w:r>
        <w:t xml:space="preserve">At Lehman, we are committed to </w:t>
      </w:r>
      <w:r w:rsidRPr="007E7BB2">
        <w:t>provid</w:t>
      </w:r>
      <w:r>
        <w:t xml:space="preserve">ing </w:t>
      </w:r>
      <w:r w:rsidRPr="007E7BB2">
        <w:t xml:space="preserve">students </w:t>
      </w:r>
      <w:r>
        <w:t>with an education that will prepare them</w:t>
      </w:r>
      <w:r w:rsidR="00EB52B0">
        <w:t xml:space="preserve"> to</w:t>
      </w:r>
      <w:r>
        <w:t xml:space="preserve"> </w:t>
      </w:r>
      <w:r w:rsidRPr="00EB52B0">
        <w:rPr>
          <w:noProof/>
        </w:rPr>
        <w:t>be</w:t>
      </w:r>
      <w:r>
        <w:t xml:space="preserve"> successful in their professional li</w:t>
      </w:r>
      <w:r w:rsidR="00137B83">
        <w:t>ves</w:t>
      </w:r>
      <w:r>
        <w:t xml:space="preserve">. </w:t>
      </w:r>
      <w:r w:rsidR="00137B83">
        <w:t xml:space="preserve">Good written </w:t>
      </w:r>
      <w:r w:rsidR="00CE5743">
        <w:t>communication</w:t>
      </w:r>
      <w:r w:rsidR="00137B83">
        <w:t xml:space="preserve"> skills are essential, regardless of the path that our graduates take after they leave Lehman.</w:t>
      </w:r>
      <w:r w:rsidR="00CE5743">
        <w:t xml:space="preserve"> </w:t>
      </w:r>
    </w:p>
    <w:p w:rsidR="00DE7E03" w:rsidRDefault="009004E4" w:rsidP="007636AE">
      <w:pPr>
        <w:pStyle w:val="ListParagraph"/>
        <w:numPr>
          <w:ilvl w:val="0"/>
          <w:numId w:val="5"/>
        </w:numPr>
        <w:spacing w:after="0" w:line="240" w:lineRule="auto"/>
        <w:ind w:left="1260"/>
        <w:contextualSpacing w:val="0"/>
      </w:pPr>
      <w:r>
        <w:t>D</w:t>
      </w:r>
      <w:r w:rsidR="00CE5743" w:rsidRPr="00080BFC">
        <w:t xml:space="preserve">evelopment of students’ written communication skills is one of Lehman’s seven institutional learning goals (click </w:t>
      </w:r>
      <w:hyperlink r:id="rId9" w:history="1">
        <w:r w:rsidR="00CE5743" w:rsidRPr="00C859CB">
          <w:rPr>
            <w:color w:val="0070C0"/>
          </w:rPr>
          <w:t>HERE</w:t>
        </w:r>
      </w:hyperlink>
      <w:r w:rsidR="00CE5743" w:rsidRPr="00080BFC">
        <w:t xml:space="preserve"> for all the goals).</w:t>
      </w:r>
      <w:r w:rsidR="00DE7E03">
        <w:t xml:space="preserve"> These goals were adopted by the College Senate in 2015-16 to represent the knowledge, skills, abilities</w:t>
      </w:r>
      <w:r w:rsidR="00C859CB">
        <w:t>, and habits of mind</w:t>
      </w:r>
      <w:r w:rsidR="00DE7E03">
        <w:t xml:space="preserve"> expected of all Lehman graduates.</w:t>
      </w:r>
    </w:p>
    <w:p w:rsidR="00CE5743" w:rsidRDefault="00DE7E03" w:rsidP="007636AE">
      <w:pPr>
        <w:pStyle w:val="ListParagraph"/>
        <w:numPr>
          <w:ilvl w:val="0"/>
          <w:numId w:val="5"/>
        </w:numPr>
        <w:spacing w:after="0" w:line="240" w:lineRule="auto"/>
        <w:ind w:left="1260"/>
        <w:contextualSpacing w:val="0"/>
      </w:pPr>
      <w:r>
        <w:t>T</w:t>
      </w:r>
      <w:r w:rsidR="00CE5743">
        <w:t xml:space="preserve">he </w:t>
      </w:r>
      <w:r w:rsidR="00CE5743" w:rsidRPr="007E7BB2">
        <w:t>Middle States Commission on Higher Education (</w:t>
      </w:r>
      <w:proofErr w:type="spellStart"/>
      <w:r w:rsidR="00CE5743" w:rsidRPr="007E7BB2">
        <w:t>MSCHE</w:t>
      </w:r>
      <w:proofErr w:type="spellEnd"/>
      <w:r w:rsidR="00CE5743" w:rsidRPr="007E7BB2">
        <w:t>)</w:t>
      </w:r>
      <w:r w:rsidR="00CE5743">
        <w:t xml:space="preserve"> requires </w:t>
      </w:r>
      <w:r w:rsidR="00137B83">
        <w:t xml:space="preserve">that </w:t>
      </w:r>
      <w:r w:rsidR="00C859CB">
        <w:t>all Colleges</w:t>
      </w:r>
      <w:r w:rsidR="00CE5743">
        <w:t xml:space="preserve"> </w:t>
      </w:r>
      <w:r w:rsidR="00CE5743" w:rsidRPr="007E7BB2">
        <w:t>demonstrate</w:t>
      </w:r>
      <w:r w:rsidR="00C859CB">
        <w:t>,</w:t>
      </w:r>
      <w:r w:rsidR="00CE5743" w:rsidRPr="007E7BB2">
        <w:t xml:space="preserve"> based on defensible standards</w:t>
      </w:r>
      <w:r w:rsidR="00C859CB">
        <w:t xml:space="preserve">, whether </w:t>
      </w:r>
      <w:r w:rsidR="00CE5743">
        <w:t xml:space="preserve"> </w:t>
      </w:r>
      <w:r w:rsidR="00CE5743" w:rsidRPr="007E7BB2">
        <w:t xml:space="preserve">students are making progress </w:t>
      </w:r>
      <w:r w:rsidR="00C859CB">
        <w:t>toward meeting  learning goals</w:t>
      </w:r>
      <w:r w:rsidR="00CE5743">
        <w:t>.</w:t>
      </w:r>
      <w:r w:rsidR="00137B83">
        <w:t xml:space="preserve"> How can we</w:t>
      </w:r>
      <w:r w:rsidR="00377B84">
        <w:t xml:space="preserve"> say with any degree of certainty </w:t>
      </w:r>
      <w:r w:rsidR="00137B83">
        <w:t xml:space="preserve">that are students are being well served if we do </w:t>
      </w:r>
      <w:proofErr w:type="spellStart"/>
      <w:r w:rsidR="00137B83">
        <w:t>not</w:t>
      </w:r>
      <w:r w:rsidR="009004E4">
        <w:t>engage</w:t>
      </w:r>
      <w:proofErr w:type="spellEnd"/>
      <w:r w:rsidR="009004E4">
        <w:t xml:space="preserve"> in ongoing, </w:t>
      </w:r>
      <w:r w:rsidR="00377B84">
        <w:t>systematic assessments of writing</w:t>
      </w:r>
      <w:r w:rsidR="00137B83">
        <w:t>?</w:t>
      </w:r>
    </w:p>
    <w:p w:rsidR="00080BFC" w:rsidRDefault="00080BFC" w:rsidP="00364C82">
      <w:pPr>
        <w:pStyle w:val="ListParagraph"/>
        <w:spacing w:after="0" w:line="240" w:lineRule="auto"/>
        <w:ind w:left="1440"/>
        <w:contextualSpacing w:val="0"/>
      </w:pPr>
    </w:p>
    <w:p w:rsidR="007636AE" w:rsidRDefault="007636AE" w:rsidP="00364C82">
      <w:pPr>
        <w:pStyle w:val="ListParagraph"/>
        <w:spacing w:after="0" w:line="240" w:lineRule="auto"/>
        <w:ind w:left="1440"/>
        <w:contextualSpacing w:val="0"/>
      </w:pPr>
    </w:p>
    <w:p w:rsidR="00E14182" w:rsidRPr="00FA2FE4" w:rsidRDefault="00E14182" w:rsidP="00E14182">
      <w:pPr>
        <w:pStyle w:val="ListParagraph"/>
        <w:numPr>
          <w:ilvl w:val="0"/>
          <w:numId w:val="2"/>
        </w:numPr>
        <w:rPr>
          <w:b/>
          <w:bCs/>
          <w:sz w:val="24"/>
          <w:szCs w:val="24"/>
        </w:rPr>
      </w:pPr>
      <w:r w:rsidRPr="00FA2FE4">
        <w:rPr>
          <w:b/>
          <w:bCs/>
          <w:sz w:val="24"/>
          <w:szCs w:val="24"/>
        </w:rPr>
        <w:t>How do I assess my students’ written communication skills?</w:t>
      </w:r>
    </w:p>
    <w:p w:rsidR="00C859CB" w:rsidRDefault="00C859CB" w:rsidP="007636AE">
      <w:pPr>
        <w:pStyle w:val="ListParagraph"/>
        <w:numPr>
          <w:ilvl w:val="0"/>
          <w:numId w:val="10"/>
        </w:numPr>
        <w:spacing w:after="0" w:line="240" w:lineRule="auto"/>
        <w:ind w:left="1260"/>
        <w:contextualSpacing w:val="0"/>
      </w:pPr>
      <w:r w:rsidRPr="00080BFC">
        <w:t xml:space="preserve">Lehman College has </w:t>
      </w:r>
      <w:r>
        <w:t xml:space="preserve">adopted </w:t>
      </w:r>
      <w:r w:rsidRPr="00080BFC">
        <w:t xml:space="preserve">the </w:t>
      </w:r>
      <w:proofErr w:type="spellStart"/>
      <w:r w:rsidRPr="007E7BB2">
        <w:rPr>
          <w:b/>
          <w:bCs/>
        </w:rPr>
        <w:t>AAC&amp;U</w:t>
      </w:r>
      <w:proofErr w:type="spellEnd"/>
      <w:r w:rsidRPr="007E7BB2">
        <w:rPr>
          <w:b/>
          <w:bCs/>
        </w:rPr>
        <w:t xml:space="preserve"> Value rubric</w:t>
      </w:r>
      <w:r w:rsidR="009004E4">
        <w:rPr>
          <w:b/>
          <w:bCs/>
        </w:rPr>
        <w:t>s</w:t>
      </w:r>
      <w:r w:rsidRPr="00080BFC">
        <w:t xml:space="preserve"> </w:t>
      </w:r>
      <w:r w:rsidR="009004E4">
        <w:t xml:space="preserve">for Written Communication </w:t>
      </w:r>
      <w:r>
        <w:t xml:space="preserve">as the tool used </w:t>
      </w:r>
      <w:r w:rsidRPr="00080BFC">
        <w:t xml:space="preserve">to assess </w:t>
      </w:r>
      <w:r w:rsidR="009004E4">
        <w:t>student writing</w:t>
      </w:r>
      <w:r w:rsidRPr="00080BFC">
        <w:t xml:space="preserve"> (click </w:t>
      </w:r>
      <w:hyperlink r:id="rId10" w:history="1">
        <w:r w:rsidRPr="00B408AA">
          <w:rPr>
            <w:rStyle w:val="Hyperlink"/>
          </w:rPr>
          <w:t>HERE</w:t>
        </w:r>
      </w:hyperlink>
      <w:r w:rsidRPr="00080BFC">
        <w:t xml:space="preserve"> to see the rubric)</w:t>
      </w:r>
      <w:proofErr w:type="gramStart"/>
      <w:r w:rsidRPr="00080BFC">
        <w:t xml:space="preserve">.  </w:t>
      </w:r>
      <w:proofErr w:type="gramEnd"/>
      <w:r w:rsidRPr="00080BFC">
        <w:t xml:space="preserve">This rubric breaks down the goal into </w:t>
      </w:r>
      <w:r w:rsidR="009004E4">
        <w:t xml:space="preserve">five </w:t>
      </w:r>
      <w:r w:rsidRPr="00080BFC">
        <w:t>measurable criteria and allocates benchmarks to measure levels of proficiency.</w:t>
      </w:r>
      <w:r>
        <w:t xml:space="preserve"> For more information about rubrics click </w:t>
      </w:r>
      <w:hyperlink r:id="rId11" w:history="1">
        <w:r w:rsidRPr="00C859CB">
          <w:rPr>
            <w:rStyle w:val="Hyperlink"/>
          </w:rPr>
          <w:t>HERE</w:t>
        </w:r>
      </w:hyperlink>
      <w:r>
        <w:t xml:space="preserve">. </w:t>
      </w:r>
    </w:p>
    <w:p w:rsidR="005068BE" w:rsidRPr="005068BE" w:rsidRDefault="00137B83" w:rsidP="007636AE">
      <w:pPr>
        <w:pStyle w:val="ListParagraph"/>
        <w:numPr>
          <w:ilvl w:val="0"/>
          <w:numId w:val="5"/>
        </w:numPr>
        <w:spacing w:after="0" w:line="240" w:lineRule="auto"/>
        <w:ind w:left="1260"/>
        <w:contextualSpacing w:val="0"/>
      </w:pPr>
      <w:r>
        <w:t>Select one writing assignment in your course that requires students to state and defend a thesis</w:t>
      </w:r>
      <w:r w:rsidR="00785AAE">
        <w:t xml:space="preserve"> statement, hypothesis, or a claim</w:t>
      </w:r>
      <w:r>
        <w:t xml:space="preserve">. Students should be expected to write a minimum of five pages on this assignment. </w:t>
      </w:r>
      <w:r w:rsidR="00ED13BD">
        <w:t xml:space="preserve">You </w:t>
      </w:r>
      <w:proofErr w:type="gramStart"/>
      <w:r>
        <w:t>can  assign</w:t>
      </w:r>
      <w:proofErr w:type="gramEnd"/>
      <w:r>
        <w:t xml:space="preserve"> a letter or numerical grade</w:t>
      </w:r>
      <w:r w:rsidR="00ED13BD" w:rsidRPr="002F5462">
        <w:rPr>
          <w:noProof/>
        </w:rPr>
        <w:t xml:space="preserve"> </w:t>
      </w:r>
      <w:r w:rsidR="002F5462">
        <w:t>(</w:t>
      </w:r>
      <w:r w:rsidR="002F5462" w:rsidRPr="00EB52B0">
        <w:rPr>
          <w:noProof/>
        </w:rPr>
        <w:t>for</w:t>
      </w:r>
      <w:r w:rsidR="002F5462">
        <w:t xml:space="preserve"> the student’s course grade) </w:t>
      </w:r>
      <w:r w:rsidR="00ED13BD" w:rsidRPr="002F5462">
        <w:rPr>
          <w:noProof/>
        </w:rPr>
        <w:t>and</w:t>
      </w:r>
      <w:r w:rsidR="00ED13BD">
        <w:t xml:space="preserve"> </w:t>
      </w:r>
      <w:r w:rsidR="00ED13BD" w:rsidRPr="002F5462">
        <w:rPr>
          <w:noProof/>
        </w:rPr>
        <w:t>scor</w:t>
      </w:r>
      <w:r>
        <w:rPr>
          <w:noProof/>
        </w:rPr>
        <w:t xml:space="preserve">e the paper using the </w:t>
      </w:r>
      <w:r w:rsidR="00ED13BD">
        <w:t xml:space="preserve"> written communication skills</w:t>
      </w:r>
      <w:r>
        <w:t xml:space="preserve"> rubric</w:t>
      </w:r>
      <w:r w:rsidR="002F5462">
        <w:t xml:space="preserve"> (for college-wide assessment purposes)</w:t>
      </w:r>
      <w:r>
        <w:t>. It is up</w:t>
      </w:r>
      <w:r w:rsidR="00D44D11">
        <w:t xml:space="preserve"> to you </w:t>
      </w:r>
      <w:r w:rsidR="00377B84">
        <w:t xml:space="preserve">to </w:t>
      </w:r>
      <w:r w:rsidR="009004E4">
        <w:t xml:space="preserve">decide </w:t>
      </w:r>
      <w:r w:rsidR="00377B84">
        <w:t xml:space="preserve">whether you will </w:t>
      </w:r>
      <w:r w:rsidR="00D44D11">
        <w:t xml:space="preserve">use the rubric to help </w:t>
      </w:r>
      <w:r w:rsidR="005068BE" w:rsidRPr="00364C82">
        <w:rPr>
          <w:i/>
        </w:rPr>
        <w:t>grade</w:t>
      </w:r>
      <w:r w:rsidR="005068BE" w:rsidRPr="005068BE">
        <w:t xml:space="preserve"> </w:t>
      </w:r>
      <w:r w:rsidR="009004E4">
        <w:t xml:space="preserve">your </w:t>
      </w:r>
      <w:r w:rsidR="007E7BB2">
        <w:t>assignment</w:t>
      </w:r>
      <w:r w:rsidR="005068BE" w:rsidRPr="005068BE">
        <w:t xml:space="preserve">; you can do that based on your </w:t>
      </w:r>
      <w:r w:rsidR="005068BE" w:rsidRPr="002F5462">
        <w:rPr>
          <w:noProof/>
        </w:rPr>
        <w:t>own</w:t>
      </w:r>
      <w:r w:rsidR="005068BE" w:rsidRPr="005068BE">
        <w:t xml:space="preserve"> criteria.</w:t>
      </w:r>
      <w:r w:rsidR="005068BE">
        <w:t xml:space="preserve"> </w:t>
      </w:r>
    </w:p>
    <w:p w:rsidR="00080BFC" w:rsidRDefault="00080BFC" w:rsidP="007636AE">
      <w:pPr>
        <w:pStyle w:val="ListParagraph"/>
        <w:numPr>
          <w:ilvl w:val="0"/>
          <w:numId w:val="5"/>
        </w:numPr>
        <w:spacing w:after="0" w:line="240" w:lineRule="auto"/>
        <w:ind w:left="1260"/>
        <w:contextualSpacing w:val="0"/>
      </w:pPr>
      <w:r w:rsidRPr="002F5462">
        <w:rPr>
          <w:noProof/>
        </w:rPr>
        <w:t>In order for</w:t>
      </w:r>
      <w:r w:rsidRPr="00080BFC">
        <w:t xml:space="preserve"> us to </w:t>
      </w:r>
      <w:r>
        <w:t xml:space="preserve">be able to </w:t>
      </w:r>
      <w:r w:rsidRPr="00080BFC">
        <w:t xml:space="preserve">aggregate student scores in a meaningful way, </w:t>
      </w:r>
      <w:r w:rsidR="00137B83">
        <w:t>we ask that you</w:t>
      </w:r>
      <w:r w:rsidR="00F842B7">
        <w:t xml:space="preserve"> </w:t>
      </w:r>
      <w:r w:rsidRPr="00F842B7">
        <w:rPr>
          <w:bCs/>
        </w:rPr>
        <w:t xml:space="preserve">use </w:t>
      </w:r>
      <w:r w:rsidRPr="00080BFC">
        <w:rPr>
          <w:b/>
          <w:bCs/>
        </w:rPr>
        <w:t>Blackboard</w:t>
      </w:r>
      <w:r w:rsidRPr="00080BFC">
        <w:t xml:space="preserve"> to create your writing assignment and to score student work.</w:t>
      </w:r>
      <w:r>
        <w:t xml:space="preserve"> Please contact Ste</w:t>
      </w:r>
      <w:r w:rsidR="008E2327">
        <w:t xml:space="preserve">phen </w:t>
      </w:r>
      <w:r>
        <w:t>Castellano (</w:t>
      </w:r>
      <w:r w:rsidR="005068BE">
        <w:t>e</w:t>
      </w:r>
      <w:r>
        <w:t xml:space="preserve">mail: </w:t>
      </w:r>
      <w:hyperlink r:id="rId12" w:history="1">
        <w:r w:rsidRPr="00080BFC">
          <w:rPr>
            <w:rStyle w:val="Hyperlink"/>
            <w:rFonts w:cstheme="minorHAnsi"/>
          </w:rPr>
          <w:t>stephen.castellano@lehman.cuny.edu</w:t>
        </w:r>
      </w:hyperlink>
      <w:r>
        <w:rPr>
          <w:rFonts w:ascii="Times New Roman" w:hAnsi="Times New Roman" w:cs="Times New Roman"/>
          <w:color w:val="365F91"/>
        </w:rPr>
        <w:t xml:space="preserve">; </w:t>
      </w:r>
      <w:r w:rsidR="008E2327" w:rsidRPr="008E2327">
        <w:t>p</w:t>
      </w:r>
      <w:r w:rsidRPr="00080BFC">
        <w:t xml:space="preserve">hone: 8658) </w:t>
      </w:r>
      <w:r w:rsidR="009004E4">
        <w:t xml:space="preserve">if you need </w:t>
      </w:r>
      <w:r w:rsidRPr="00080BFC">
        <w:t xml:space="preserve">help with Blackboard. </w:t>
      </w:r>
    </w:p>
    <w:p w:rsidR="00397555" w:rsidRPr="007636AE" w:rsidRDefault="009004E4" w:rsidP="00940469">
      <w:pPr>
        <w:pStyle w:val="ListParagraph"/>
        <w:numPr>
          <w:ilvl w:val="0"/>
          <w:numId w:val="5"/>
        </w:numPr>
        <w:spacing w:after="0" w:line="240" w:lineRule="auto"/>
        <w:ind w:left="1260"/>
        <w:contextualSpacing w:val="0"/>
        <w:rPr>
          <w:rFonts w:ascii="Times New Roman" w:hAnsi="Times New Roman" w:cs="Times New Roman"/>
          <w:sz w:val="24"/>
          <w:szCs w:val="24"/>
        </w:rPr>
      </w:pPr>
      <w:r>
        <w:t>W</w:t>
      </w:r>
      <w:r w:rsidR="0070461C">
        <w:t>e have created</w:t>
      </w:r>
      <w:r w:rsidR="00D44D11">
        <w:t xml:space="preserve"> PDF</w:t>
      </w:r>
      <w:r>
        <w:t>s</w:t>
      </w:r>
      <w:r w:rsidR="00D44D11">
        <w:t xml:space="preserve"> and </w:t>
      </w:r>
      <w:r>
        <w:t xml:space="preserve">short </w:t>
      </w:r>
      <w:r w:rsidR="00D44D11">
        <w:t>video</w:t>
      </w:r>
      <w:r>
        <w:t>s</w:t>
      </w:r>
      <w:r w:rsidR="00D44D11">
        <w:t xml:space="preserve"> with </w:t>
      </w:r>
      <w:r w:rsidR="00080BFC" w:rsidRPr="007636AE">
        <w:rPr>
          <w:b/>
          <w:bCs/>
        </w:rPr>
        <w:t>step-by-step instructions</w:t>
      </w:r>
      <w:r w:rsidR="00080BFC">
        <w:t xml:space="preserve"> how to create an assignment in Blackboard and </w:t>
      </w:r>
      <w:r>
        <w:t xml:space="preserve">on how to </w:t>
      </w:r>
      <w:r w:rsidR="00080BFC">
        <w:t xml:space="preserve">use the rubric to score </w:t>
      </w:r>
      <w:r w:rsidR="00D44D11">
        <w:t>student work</w:t>
      </w:r>
      <w:r w:rsidR="005068BE">
        <w:t>.</w:t>
      </w:r>
      <w:r w:rsidR="00D91D23">
        <w:t xml:space="preserve"> Click </w:t>
      </w:r>
      <w:hyperlink r:id="rId13" w:history="1">
        <w:r w:rsidR="00D91D23" w:rsidRPr="00D91D23">
          <w:rPr>
            <w:rStyle w:val="Hyperlink"/>
          </w:rPr>
          <w:t>HERE</w:t>
        </w:r>
      </w:hyperlink>
      <w:r w:rsidR="00D91D23">
        <w:t>.</w:t>
      </w:r>
    </w:p>
    <w:p w:rsidR="007636AE" w:rsidRPr="007636AE" w:rsidRDefault="007636AE" w:rsidP="007636AE">
      <w:pPr>
        <w:pStyle w:val="ListParagraph"/>
        <w:spacing w:after="0" w:line="240" w:lineRule="auto"/>
        <w:ind w:left="1260"/>
        <w:contextualSpacing w:val="0"/>
        <w:rPr>
          <w:rFonts w:ascii="Times New Roman" w:hAnsi="Times New Roman" w:cs="Times New Roman"/>
          <w:sz w:val="24"/>
          <w:szCs w:val="24"/>
        </w:rPr>
      </w:pPr>
    </w:p>
    <w:p w:rsidR="00E14182" w:rsidRPr="00364C82" w:rsidRDefault="00E14182" w:rsidP="0068799E">
      <w:pPr>
        <w:pStyle w:val="ListParagraph"/>
        <w:numPr>
          <w:ilvl w:val="0"/>
          <w:numId w:val="2"/>
        </w:numPr>
        <w:rPr>
          <w:b/>
          <w:bCs/>
          <w:sz w:val="24"/>
          <w:szCs w:val="24"/>
        </w:rPr>
      </w:pPr>
      <w:bookmarkStart w:id="1" w:name="Item2"/>
      <w:bookmarkStart w:id="2" w:name="Item3"/>
      <w:r w:rsidRPr="00364C82">
        <w:rPr>
          <w:b/>
          <w:bCs/>
          <w:sz w:val="24"/>
          <w:szCs w:val="24"/>
        </w:rPr>
        <w:lastRenderedPageBreak/>
        <w:t>What is a meaningful assignment to assess students’ written communication skills?</w:t>
      </w:r>
    </w:p>
    <w:bookmarkEnd w:id="1"/>
    <w:bookmarkEnd w:id="2"/>
    <w:p w:rsidR="00FB38BB" w:rsidRDefault="007A663A" w:rsidP="005C1806">
      <w:pPr>
        <w:pStyle w:val="ListParagraph"/>
      </w:pPr>
      <w:r>
        <w:t xml:space="preserve">The quality of student work </w:t>
      </w:r>
      <w:r w:rsidR="00785AAE">
        <w:t>often reflects</w:t>
      </w:r>
      <w:r w:rsidR="00D91D23">
        <w:t xml:space="preserve"> </w:t>
      </w:r>
      <w:r>
        <w:t xml:space="preserve">what you ask them to do. It is far more likely that students </w:t>
      </w:r>
      <w:r w:rsidR="009004E4">
        <w:t xml:space="preserve">will </w:t>
      </w:r>
      <w:r w:rsidR="005C1806">
        <w:t>submit</w:t>
      </w:r>
      <w:r>
        <w:t xml:space="preserve"> quality papers if you are specific about your expectations. </w:t>
      </w:r>
      <w:r w:rsidRPr="00E85241">
        <w:t xml:space="preserve">The central question guiding the rubric is "How well does writing respond to the needs of </w:t>
      </w:r>
      <w:r w:rsidRPr="002F5462">
        <w:rPr>
          <w:noProof/>
        </w:rPr>
        <w:t>audience</w:t>
      </w:r>
      <w:r w:rsidRPr="00E85241">
        <w:t>(s) for the work?" Based on these observations, h</w:t>
      </w:r>
      <w:r>
        <w:t>ere are some recommendations:</w:t>
      </w:r>
    </w:p>
    <w:p w:rsidR="00C805E1" w:rsidRDefault="00C805E1" w:rsidP="007636AE">
      <w:pPr>
        <w:pStyle w:val="ListParagraph"/>
        <w:numPr>
          <w:ilvl w:val="0"/>
          <w:numId w:val="7"/>
        </w:numPr>
        <w:ind w:left="1260"/>
      </w:pPr>
      <w:r>
        <w:t xml:space="preserve">Make sure that you ask students </w:t>
      </w:r>
      <w:r w:rsidR="009004E4">
        <w:t xml:space="preserve">are asked </w:t>
      </w:r>
      <w:r>
        <w:t>to submit paper</w:t>
      </w:r>
      <w:r w:rsidR="009004E4">
        <w:t>s</w:t>
      </w:r>
      <w:r>
        <w:t xml:space="preserve"> that </w:t>
      </w:r>
      <w:r w:rsidR="009004E4">
        <w:t xml:space="preserve">are </w:t>
      </w:r>
      <w:r>
        <w:t xml:space="preserve">long enough </w:t>
      </w:r>
      <w:r w:rsidR="009004E4" w:rsidRPr="002F5462">
        <w:rPr>
          <w:noProof/>
        </w:rPr>
        <w:t>to adequately assess their writing</w:t>
      </w:r>
      <w:r>
        <w:t xml:space="preserve">. It is </w:t>
      </w:r>
      <w:r w:rsidR="00397555">
        <w:t xml:space="preserve">not possible to </w:t>
      </w:r>
      <w:r w:rsidR="00031546">
        <w:t xml:space="preserve">this </w:t>
      </w:r>
      <w:r>
        <w:t xml:space="preserve">based on </w:t>
      </w:r>
      <w:r w:rsidR="00031546">
        <w:t>very short papers, blogs, or short reflection pieces.</w:t>
      </w:r>
    </w:p>
    <w:p w:rsidR="00E85241" w:rsidRDefault="00E85241" w:rsidP="007636AE">
      <w:pPr>
        <w:pStyle w:val="ListParagraph"/>
        <w:numPr>
          <w:ilvl w:val="0"/>
          <w:numId w:val="7"/>
        </w:numPr>
        <w:ind w:left="1260"/>
      </w:pPr>
      <w:r>
        <w:t xml:space="preserve">Be specific regarding the context and audience. Are you asking for a </w:t>
      </w:r>
      <w:r w:rsidR="00397555">
        <w:t xml:space="preserve">persuasive </w:t>
      </w:r>
      <w:r>
        <w:t>paper, a research</w:t>
      </w:r>
      <w:r w:rsidR="00EB52B0">
        <w:t xml:space="preserve"> </w:t>
      </w:r>
      <w:r>
        <w:t xml:space="preserve">paper, an </w:t>
      </w:r>
      <w:r w:rsidR="00785AAE">
        <w:t>expository</w:t>
      </w:r>
      <w:r>
        <w:t xml:space="preserve"> paper, a literature review, </w:t>
      </w:r>
      <w:r w:rsidRPr="00E85241">
        <w:t xml:space="preserve">a </w:t>
      </w:r>
      <w:r w:rsidRPr="00CD636D">
        <w:t>case study</w:t>
      </w:r>
      <w:r w:rsidRPr="00E85241">
        <w:t xml:space="preserve">, an </w:t>
      </w:r>
      <w:r w:rsidRPr="00CD636D">
        <w:t xml:space="preserve">experiment </w:t>
      </w:r>
      <w:r w:rsidRPr="005A79F7">
        <w:rPr>
          <w:noProof/>
        </w:rPr>
        <w:t>write</w:t>
      </w:r>
      <w:r w:rsidR="00EB52B0" w:rsidRPr="00EB52B0">
        <w:rPr>
          <w:noProof/>
        </w:rPr>
        <w:t>-</w:t>
      </w:r>
      <w:r w:rsidRPr="00CD636D">
        <w:t>up</w:t>
      </w:r>
      <w:r w:rsidRPr="00E85241">
        <w:t xml:space="preserve">, a </w:t>
      </w:r>
      <w:r w:rsidRPr="00CD636D">
        <w:t>project report</w:t>
      </w:r>
      <w:r w:rsidRPr="00E85241">
        <w:t xml:space="preserve">, or </w:t>
      </w:r>
      <w:r w:rsidR="00397555">
        <w:t>something else</w:t>
      </w:r>
      <w:r>
        <w:t>?</w:t>
      </w:r>
      <w:r w:rsidRPr="00E85241">
        <w:t xml:space="preserve"> (</w:t>
      </w:r>
      <w:r>
        <w:t>Fo</w:t>
      </w:r>
      <w:r w:rsidRPr="00E85241">
        <w:t xml:space="preserve">r more </w:t>
      </w:r>
      <w:proofErr w:type="gramStart"/>
      <w:r w:rsidRPr="00E85241">
        <w:t>information</w:t>
      </w:r>
      <w:proofErr w:type="gramEnd"/>
      <w:r w:rsidRPr="00E85241">
        <w:t xml:space="preserve"> see </w:t>
      </w:r>
      <w:hyperlink r:id="rId14" w:history="1">
        <w:r w:rsidRPr="00E85241">
          <w:rPr>
            <w:color w:val="0070C0"/>
          </w:rPr>
          <w:t>https://owl.english.purdue.edu/owl/section/1/3/</w:t>
        </w:r>
      </w:hyperlink>
      <w:r w:rsidRPr="00E85241">
        <w:t>).</w:t>
      </w:r>
    </w:p>
    <w:p w:rsidR="00B211C3" w:rsidRDefault="00B211C3" w:rsidP="007636AE">
      <w:pPr>
        <w:pStyle w:val="ListParagraph"/>
        <w:numPr>
          <w:ilvl w:val="0"/>
          <w:numId w:val="7"/>
        </w:numPr>
        <w:ind w:left="1260"/>
      </w:pPr>
      <w:r>
        <w:t xml:space="preserve">Encourage students to make use of available resources to gain further insights into the genre and improve their writing skills (e.g. Lehman College Writing Center </w:t>
      </w:r>
      <w:hyperlink r:id="rId15" w:history="1">
        <w:r w:rsidRPr="00CE6760">
          <w:rPr>
            <w:rStyle w:val="Hyperlink"/>
          </w:rPr>
          <w:t>http://www.lehman.edu/academics/instructional-support-services/ace-writing.php</w:t>
        </w:r>
      </w:hyperlink>
      <w:r>
        <w:t xml:space="preserve"> or Purdue Online Writing Lab </w:t>
      </w:r>
      <w:hyperlink r:id="rId16" w:history="1">
        <w:r w:rsidRPr="00E85241">
          <w:rPr>
            <w:color w:val="0070C0"/>
          </w:rPr>
          <w:t>https://owl.english.purdue.edu/owl/section/1/3/</w:t>
        </w:r>
      </w:hyperlink>
      <w:r>
        <w:t>)</w:t>
      </w:r>
    </w:p>
    <w:p w:rsidR="00397555" w:rsidRDefault="008D3C40" w:rsidP="007636AE">
      <w:pPr>
        <w:pStyle w:val="ListParagraph"/>
        <w:numPr>
          <w:ilvl w:val="0"/>
          <w:numId w:val="7"/>
        </w:numPr>
        <w:ind w:left="1260"/>
      </w:pPr>
      <w:r>
        <w:t xml:space="preserve">Take your time to develop an assignment that provides specific instructions to students. </w:t>
      </w:r>
      <w:r w:rsidR="00031546">
        <w:t>Consider the following:</w:t>
      </w:r>
    </w:p>
    <w:p w:rsidR="00397555" w:rsidRDefault="008D3C40" w:rsidP="007636AE">
      <w:pPr>
        <w:pStyle w:val="ListParagraph"/>
        <w:numPr>
          <w:ilvl w:val="1"/>
          <w:numId w:val="7"/>
        </w:numPr>
        <w:ind w:hanging="270"/>
      </w:pPr>
      <w:r>
        <w:t xml:space="preserve">What is the minimum number of credible resources students should include and </w:t>
      </w:r>
      <w:r w:rsidR="00031546">
        <w:t xml:space="preserve">in what style </w:t>
      </w:r>
      <w:r>
        <w:t xml:space="preserve">should they be cited? </w:t>
      </w:r>
    </w:p>
    <w:p w:rsidR="00397555" w:rsidRDefault="008D3C40" w:rsidP="007636AE">
      <w:pPr>
        <w:pStyle w:val="ListParagraph"/>
        <w:numPr>
          <w:ilvl w:val="1"/>
          <w:numId w:val="7"/>
        </w:numPr>
        <w:ind w:hanging="270"/>
      </w:pPr>
      <w:r>
        <w:t>Which structure do you expect and what should the various sections include (or exclude)?</w:t>
      </w:r>
    </w:p>
    <w:p w:rsidR="00397555" w:rsidRDefault="000274A6" w:rsidP="007636AE">
      <w:pPr>
        <w:pStyle w:val="ListParagraph"/>
        <w:numPr>
          <w:ilvl w:val="1"/>
          <w:numId w:val="7"/>
        </w:numPr>
        <w:ind w:hanging="270"/>
      </w:pPr>
      <w:r w:rsidRPr="000274A6">
        <w:t>Break down the task into manageable steps.</w:t>
      </w:r>
    </w:p>
    <w:p w:rsidR="00397555" w:rsidRDefault="008D3C40" w:rsidP="007636AE">
      <w:pPr>
        <w:pStyle w:val="ListParagraph"/>
        <w:numPr>
          <w:ilvl w:val="1"/>
          <w:numId w:val="7"/>
        </w:numPr>
        <w:ind w:hanging="270"/>
      </w:pPr>
      <w:r>
        <w:t xml:space="preserve">Emphasize that you expect a critical discussion and logically flowing arguments. </w:t>
      </w:r>
    </w:p>
    <w:p w:rsidR="00C805E1" w:rsidRDefault="008D3C40" w:rsidP="007636AE">
      <w:pPr>
        <w:pStyle w:val="ListParagraph"/>
        <w:numPr>
          <w:ilvl w:val="1"/>
          <w:numId w:val="7"/>
        </w:numPr>
        <w:ind w:hanging="270"/>
      </w:pPr>
      <w:r>
        <w:t xml:space="preserve">Make sure that students know if you expect them to develop their </w:t>
      </w:r>
      <w:r w:rsidRPr="002F5462">
        <w:rPr>
          <w:noProof/>
        </w:rPr>
        <w:t>own</w:t>
      </w:r>
      <w:r>
        <w:t xml:space="preserve"> viewpoint based on comprehensible reasoning.  </w:t>
      </w:r>
    </w:p>
    <w:p w:rsidR="008D3C40" w:rsidRDefault="00B211C3" w:rsidP="007636AE">
      <w:pPr>
        <w:pStyle w:val="ListParagraph"/>
        <w:numPr>
          <w:ilvl w:val="0"/>
          <w:numId w:val="7"/>
        </w:numPr>
        <w:ind w:left="1260"/>
      </w:pPr>
      <w:r>
        <w:t xml:space="preserve">Ask students to submit a draft of the paper by a </w:t>
      </w:r>
      <w:r w:rsidR="005C1806">
        <w:t>due date.</w:t>
      </w:r>
      <w:r>
        <w:t xml:space="preserve"> </w:t>
      </w:r>
      <w:r w:rsidR="005C1806">
        <w:t>P</w:t>
      </w:r>
      <w:r>
        <w:t xml:space="preserve">rovide specific feedback </w:t>
      </w:r>
      <w:r w:rsidR="005C1806">
        <w:t>on the draft. S</w:t>
      </w:r>
      <w:r>
        <w:t>uch “</w:t>
      </w:r>
      <w:proofErr w:type="spellStart"/>
      <w:r>
        <w:t>s</w:t>
      </w:r>
      <w:r w:rsidR="008D3C40">
        <w:t>caffolded</w:t>
      </w:r>
      <w:proofErr w:type="spellEnd"/>
      <w:r>
        <w:t xml:space="preserve">” assignments </w:t>
      </w:r>
      <w:r w:rsidRPr="002F5462">
        <w:rPr>
          <w:noProof/>
        </w:rPr>
        <w:t>are required</w:t>
      </w:r>
      <w:r>
        <w:t xml:space="preserve"> for all </w:t>
      </w:r>
      <w:proofErr w:type="spellStart"/>
      <w:r>
        <w:t>LEH</w:t>
      </w:r>
      <w:proofErr w:type="spellEnd"/>
      <w:r>
        <w:t xml:space="preserve"> courses.</w:t>
      </w:r>
    </w:p>
    <w:p w:rsidR="007A663A" w:rsidRDefault="00397555" w:rsidP="007636AE">
      <w:pPr>
        <w:pStyle w:val="ListParagraph"/>
        <w:numPr>
          <w:ilvl w:val="0"/>
          <w:numId w:val="7"/>
        </w:numPr>
        <w:ind w:left="1260"/>
      </w:pPr>
      <w:r>
        <w:t xml:space="preserve">We highly recommend sharing </w:t>
      </w:r>
      <w:r w:rsidR="00020D15">
        <w:t xml:space="preserve">the rubric </w:t>
      </w:r>
      <w:r w:rsidR="000274A6">
        <w:t xml:space="preserve">(and your grading criteria) </w:t>
      </w:r>
      <w:r w:rsidR="00020D15">
        <w:t xml:space="preserve">with your students. </w:t>
      </w:r>
      <w:r w:rsidR="00C805E1" w:rsidRPr="002F5462">
        <w:rPr>
          <w:noProof/>
        </w:rPr>
        <w:t>Th</w:t>
      </w:r>
      <w:r w:rsidRPr="002F5462">
        <w:rPr>
          <w:noProof/>
        </w:rPr>
        <w:t>is</w:t>
      </w:r>
      <w:r w:rsidR="00C805E1">
        <w:t xml:space="preserve"> will </w:t>
      </w:r>
      <w:r w:rsidR="00785AAE">
        <w:t xml:space="preserve">give students a clearer sense of your </w:t>
      </w:r>
      <w:proofErr w:type="spellStart"/>
      <w:r w:rsidR="00785AAE">
        <w:t>expectations.</w:t>
      </w:r>
      <w:r w:rsidR="00C805E1">
        <w:t>written</w:t>
      </w:r>
      <w:proofErr w:type="spellEnd"/>
      <w:r w:rsidR="00C805E1">
        <w:t xml:space="preserve"> communication skills.</w:t>
      </w:r>
      <w:r w:rsidR="00785AAE">
        <w:t xml:space="preserve"> You might consider attaching a copy of the rubric to your syllabus (see Appendix) and referring to it as you provide feedback on assignments that are not scored and submitted for the College’s assessment data base.</w:t>
      </w:r>
    </w:p>
    <w:p w:rsidR="00F602A3" w:rsidRDefault="000274A6" w:rsidP="00F602A3">
      <w:pPr>
        <w:pStyle w:val="ListParagraph"/>
        <w:numPr>
          <w:ilvl w:val="0"/>
          <w:numId w:val="7"/>
        </w:numPr>
        <w:ind w:left="1260"/>
      </w:pPr>
      <w:r>
        <w:t xml:space="preserve">Provide students with </w:t>
      </w:r>
      <w:r w:rsidR="005C1806">
        <w:t xml:space="preserve">annotated </w:t>
      </w:r>
      <w:r>
        <w:t xml:space="preserve">examples of excellent and inadequate work. </w:t>
      </w:r>
    </w:p>
    <w:p w:rsidR="00397555" w:rsidRDefault="00D91D23" w:rsidP="00F602A3">
      <w:pPr>
        <w:pStyle w:val="ListParagraph"/>
        <w:numPr>
          <w:ilvl w:val="0"/>
          <w:numId w:val="7"/>
        </w:numPr>
        <w:ind w:left="1260"/>
      </w:pPr>
      <w:r>
        <w:t xml:space="preserve">Consult </w:t>
      </w:r>
      <w:r w:rsidR="000274A6">
        <w:t>“</w:t>
      </w:r>
      <w:r w:rsidR="000274A6" w:rsidRPr="000274A6">
        <w:t>What makes a good writing assignment?</w:t>
      </w:r>
      <w:r w:rsidR="000274A6">
        <w:t xml:space="preserve">” </w:t>
      </w:r>
      <w:hyperlink r:id="rId17" w:history="1">
        <w:r w:rsidR="000274A6" w:rsidRPr="00CE6760">
          <w:rPr>
            <w:rStyle w:val="Hyperlink"/>
          </w:rPr>
          <w:t>https://wac.colostate.edu/intro/pop2i.cfm</w:t>
        </w:r>
      </w:hyperlink>
      <w:r w:rsidR="00397555">
        <w:t>.</w:t>
      </w:r>
    </w:p>
    <w:p w:rsidR="007636AE" w:rsidRDefault="007636AE" w:rsidP="007636AE">
      <w:pPr>
        <w:spacing w:after="0" w:line="240" w:lineRule="auto"/>
        <w:ind w:left="720"/>
      </w:pPr>
    </w:p>
    <w:p w:rsidR="007636AE" w:rsidRDefault="007636AE" w:rsidP="007636AE">
      <w:pPr>
        <w:spacing w:after="0" w:line="240" w:lineRule="auto"/>
        <w:ind w:left="720"/>
      </w:pPr>
    </w:p>
    <w:p w:rsidR="00E14182" w:rsidRPr="0068799E" w:rsidRDefault="00E14182" w:rsidP="007636AE">
      <w:pPr>
        <w:pStyle w:val="ListParagraph"/>
        <w:numPr>
          <w:ilvl w:val="0"/>
          <w:numId w:val="2"/>
        </w:numPr>
        <w:spacing w:after="0" w:line="240" w:lineRule="auto"/>
        <w:rPr>
          <w:b/>
          <w:bCs/>
        </w:rPr>
      </w:pPr>
      <w:bookmarkStart w:id="3" w:name="Item4"/>
      <w:r w:rsidRPr="00364C82">
        <w:rPr>
          <w:b/>
          <w:bCs/>
          <w:sz w:val="24"/>
          <w:szCs w:val="24"/>
        </w:rPr>
        <w:t xml:space="preserve">What do I need to know about scoring the rubric in a meaningful way? </w:t>
      </w:r>
    </w:p>
    <w:bookmarkEnd w:id="3"/>
    <w:p w:rsidR="00FA44B9" w:rsidRDefault="00FA44B9" w:rsidP="007636AE">
      <w:pPr>
        <w:pStyle w:val="ListParagraph"/>
        <w:numPr>
          <w:ilvl w:val="0"/>
          <w:numId w:val="6"/>
        </w:numPr>
        <w:ind w:left="1260"/>
        <w:rPr>
          <w:rFonts w:eastAsia="Times New Roman"/>
        </w:rPr>
      </w:pPr>
      <w:r>
        <w:rPr>
          <w:rFonts w:eastAsia="Times New Roman"/>
        </w:rPr>
        <w:t xml:space="preserve">Even though scoring an assignment based on the rubric is somewhat subjective, we have seen during the </w:t>
      </w:r>
      <w:r w:rsidR="008400DA">
        <w:rPr>
          <w:rFonts w:eastAsia="Times New Roman"/>
        </w:rPr>
        <w:t>p</w:t>
      </w:r>
      <w:r>
        <w:rPr>
          <w:rFonts w:eastAsia="Times New Roman"/>
        </w:rPr>
        <w:t xml:space="preserve">ast semesters that </w:t>
      </w:r>
      <w:r w:rsidRPr="005068BE">
        <w:rPr>
          <w:rFonts w:eastAsia="Times New Roman"/>
        </w:rPr>
        <w:t xml:space="preserve">instructors </w:t>
      </w:r>
      <w:r>
        <w:rPr>
          <w:rFonts w:eastAsia="Times New Roman"/>
        </w:rPr>
        <w:t xml:space="preserve">often </w:t>
      </w:r>
      <w:r w:rsidRPr="005068BE">
        <w:rPr>
          <w:rFonts w:eastAsia="Times New Roman"/>
        </w:rPr>
        <w:t>g</w:t>
      </w:r>
      <w:r w:rsidR="008400DA">
        <w:rPr>
          <w:rFonts w:eastAsia="Times New Roman"/>
        </w:rPr>
        <w:t>ave</w:t>
      </w:r>
      <w:r w:rsidRPr="005068BE">
        <w:rPr>
          <w:rFonts w:eastAsia="Times New Roman"/>
        </w:rPr>
        <w:t xml:space="preserve"> higher ratings </w:t>
      </w:r>
      <w:r>
        <w:rPr>
          <w:rFonts w:eastAsia="Times New Roman"/>
        </w:rPr>
        <w:t xml:space="preserve">on the rubric </w:t>
      </w:r>
      <w:r w:rsidRPr="005068BE">
        <w:rPr>
          <w:rFonts w:eastAsia="Times New Roman"/>
        </w:rPr>
        <w:t>than samples would support.</w:t>
      </w:r>
      <w:r>
        <w:rPr>
          <w:rFonts w:eastAsia="Times New Roman"/>
        </w:rPr>
        <w:t xml:space="preserve"> It is highly unlikely that the majority of students in lower </w:t>
      </w:r>
      <w:r w:rsidR="001B53C3">
        <w:rPr>
          <w:rFonts w:eastAsia="Times New Roman"/>
        </w:rPr>
        <w:t xml:space="preserve">level </w:t>
      </w:r>
      <w:r>
        <w:rPr>
          <w:rFonts w:eastAsia="Times New Roman"/>
        </w:rPr>
        <w:t xml:space="preserve">courses </w:t>
      </w:r>
      <w:r w:rsidRPr="00EB52B0">
        <w:rPr>
          <w:rFonts w:eastAsia="Times New Roman"/>
          <w:noProof/>
        </w:rPr>
        <w:t>ha</w:t>
      </w:r>
      <w:r w:rsidR="00EB52B0">
        <w:rPr>
          <w:rFonts w:eastAsia="Times New Roman"/>
          <w:noProof/>
        </w:rPr>
        <w:t>ve</w:t>
      </w:r>
      <w:r>
        <w:rPr>
          <w:rFonts w:eastAsia="Times New Roman"/>
        </w:rPr>
        <w:t xml:space="preserve"> already achieved the highest possible level of proficiency. </w:t>
      </w:r>
      <w:r w:rsidR="00397555">
        <w:rPr>
          <w:rFonts w:eastAsia="Times New Roman"/>
        </w:rPr>
        <w:t xml:space="preserve">Remember that </w:t>
      </w:r>
      <w:r w:rsidR="001751CD" w:rsidRPr="00364C82">
        <w:rPr>
          <w:rFonts w:eastAsia="Times New Roman"/>
          <w:b/>
        </w:rPr>
        <w:t>THIS ASSESSMENT</w:t>
      </w:r>
      <w:r w:rsidR="00397555" w:rsidRPr="00364C82">
        <w:rPr>
          <w:rFonts w:eastAsia="Times New Roman"/>
          <w:b/>
        </w:rPr>
        <w:t xml:space="preserve"> WIL</w:t>
      </w:r>
      <w:r w:rsidR="001751CD" w:rsidRPr="00364C82">
        <w:rPr>
          <w:rFonts w:eastAsia="Times New Roman"/>
          <w:b/>
        </w:rPr>
        <w:t>L</w:t>
      </w:r>
      <w:r w:rsidR="00397555" w:rsidRPr="00364C82">
        <w:rPr>
          <w:rFonts w:eastAsia="Times New Roman"/>
          <w:b/>
        </w:rPr>
        <w:t xml:space="preserve"> NOT BE USED TO EVALUATE YOUR TEACHING.</w:t>
      </w:r>
    </w:p>
    <w:p w:rsidR="008E2327" w:rsidRDefault="008E2327" w:rsidP="008400DA">
      <w:pPr>
        <w:pStyle w:val="ListParagraph"/>
        <w:numPr>
          <w:ilvl w:val="0"/>
          <w:numId w:val="6"/>
        </w:numPr>
        <w:rPr>
          <w:rFonts w:eastAsia="Times New Roman"/>
        </w:rPr>
      </w:pPr>
      <w:r>
        <w:rPr>
          <w:rFonts w:eastAsia="Times New Roman"/>
        </w:rPr>
        <w:t xml:space="preserve">We ask you to be realistic when assigning the scores. </w:t>
      </w:r>
      <w:r w:rsidR="00FA44B9">
        <w:rPr>
          <w:rFonts w:eastAsia="Times New Roman"/>
        </w:rPr>
        <w:t xml:space="preserve">Please do not think that you are doing </w:t>
      </w:r>
      <w:r w:rsidR="00397555">
        <w:rPr>
          <w:rFonts w:eastAsia="Times New Roman"/>
        </w:rPr>
        <w:t xml:space="preserve">students </w:t>
      </w:r>
      <w:r w:rsidR="00FA44B9">
        <w:rPr>
          <w:rFonts w:eastAsia="Times New Roman"/>
        </w:rPr>
        <w:t>a favor by inflating the scores on the rubric</w:t>
      </w:r>
      <w:r w:rsidR="008400DA">
        <w:rPr>
          <w:rFonts w:eastAsia="Times New Roman"/>
        </w:rPr>
        <w:t>. T</w:t>
      </w:r>
      <w:r>
        <w:rPr>
          <w:rFonts w:eastAsia="Times New Roman"/>
        </w:rPr>
        <w:t xml:space="preserve">he rubric scores are not </w:t>
      </w:r>
      <w:r w:rsidR="008400DA">
        <w:rPr>
          <w:rFonts w:eastAsia="Times New Roman"/>
        </w:rPr>
        <w:t xml:space="preserve">students’ </w:t>
      </w:r>
      <w:r w:rsidRPr="002F5462">
        <w:rPr>
          <w:rFonts w:eastAsia="Times New Roman"/>
          <w:noProof/>
        </w:rPr>
        <w:t>grades</w:t>
      </w:r>
      <w:r>
        <w:rPr>
          <w:rFonts w:eastAsia="Times New Roman"/>
        </w:rPr>
        <w:t xml:space="preserve"> and </w:t>
      </w:r>
      <w:r w:rsidR="00397555">
        <w:rPr>
          <w:rFonts w:eastAsia="Times New Roman"/>
        </w:rPr>
        <w:t xml:space="preserve">are not </w:t>
      </w:r>
      <w:r>
        <w:rPr>
          <w:rFonts w:eastAsia="Times New Roman"/>
        </w:rPr>
        <w:t xml:space="preserve">reflective of your teaching skills. </w:t>
      </w:r>
    </w:p>
    <w:p w:rsidR="00E41084" w:rsidRDefault="008E2327" w:rsidP="00364C82">
      <w:pPr>
        <w:pStyle w:val="ListParagraph"/>
        <w:numPr>
          <w:ilvl w:val="0"/>
          <w:numId w:val="6"/>
        </w:numPr>
        <w:rPr>
          <w:rFonts w:eastAsia="Times New Roman"/>
        </w:rPr>
      </w:pPr>
      <w:r w:rsidRPr="005068BE">
        <w:rPr>
          <w:rFonts w:eastAsia="Times New Roman"/>
        </w:rPr>
        <w:lastRenderedPageBreak/>
        <w:t xml:space="preserve">Students in lower division courses </w:t>
      </w:r>
      <w:r>
        <w:rPr>
          <w:rFonts w:eastAsia="Times New Roman"/>
        </w:rPr>
        <w:t xml:space="preserve">are typically </w:t>
      </w:r>
      <w:r w:rsidRPr="005068BE">
        <w:rPr>
          <w:rFonts w:eastAsia="Times New Roman"/>
        </w:rPr>
        <w:t xml:space="preserve">expected to earn 2s and 3s </w:t>
      </w:r>
      <w:r>
        <w:rPr>
          <w:rFonts w:eastAsia="Times New Roman"/>
        </w:rPr>
        <w:t xml:space="preserve">(or lower) </w:t>
      </w:r>
      <w:r w:rsidRPr="005068BE">
        <w:rPr>
          <w:rFonts w:eastAsia="Times New Roman"/>
        </w:rPr>
        <w:t>rather than 3s and 4s</w:t>
      </w:r>
      <w:r>
        <w:rPr>
          <w:rFonts w:eastAsia="Times New Roman"/>
        </w:rPr>
        <w:t>. E</w:t>
      </w:r>
      <w:r w:rsidRPr="005068BE">
        <w:rPr>
          <w:rFonts w:eastAsia="Times New Roman"/>
        </w:rPr>
        <w:t>ven seniors with adequate skills would largely be earning 3s.</w:t>
      </w:r>
      <w:r>
        <w:rPr>
          <w:rFonts w:eastAsia="Times New Roman"/>
        </w:rPr>
        <w:t xml:space="preserve"> Remember that scoring an assignment with a “4” means that the student, in your opinion, has reached the highest possible level of </w:t>
      </w:r>
      <w:r w:rsidR="008400DA">
        <w:rPr>
          <w:rFonts w:eastAsia="Times New Roman"/>
        </w:rPr>
        <w:t xml:space="preserve">written communication </w:t>
      </w:r>
      <w:r>
        <w:rPr>
          <w:rFonts w:eastAsia="Times New Roman"/>
        </w:rPr>
        <w:t xml:space="preserve">proficiency. </w:t>
      </w:r>
    </w:p>
    <w:p w:rsidR="00FA44B9" w:rsidRDefault="00E41084" w:rsidP="002F5462">
      <w:pPr>
        <w:pStyle w:val="ListParagraph"/>
        <w:numPr>
          <w:ilvl w:val="0"/>
          <w:numId w:val="6"/>
        </w:numPr>
        <w:rPr>
          <w:rFonts w:eastAsia="Times New Roman"/>
        </w:rPr>
      </w:pPr>
      <w:r>
        <w:rPr>
          <w:rFonts w:eastAsia="Times New Roman"/>
        </w:rPr>
        <w:t xml:space="preserve">You consider the level of the course (100, 200, 300, or 400) when you grade the paper. The scoring for the written communication rubric for our assessment, however, should be based on an absolute scale with “4” reflecting the highest possible level of proficiency for an undergraduate student at the end of his/her studies. As a result, a student in a lower </w:t>
      </w:r>
      <w:r w:rsidR="001B53C3">
        <w:rPr>
          <w:rFonts w:eastAsia="Times New Roman"/>
        </w:rPr>
        <w:t>level</w:t>
      </w:r>
      <w:r>
        <w:rPr>
          <w:rFonts w:eastAsia="Times New Roman"/>
        </w:rPr>
        <w:t xml:space="preserve"> course </w:t>
      </w:r>
      <w:r w:rsidR="002F5462">
        <w:rPr>
          <w:rFonts w:eastAsia="Times New Roman"/>
        </w:rPr>
        <w:t>may</w:t>
      </w:r>
      <w:r>
        <w:rPr>
          <w:rFonts w:eastAsia="Times New Roman"/>
        </w:rPr>
        <w:t xml:space="preserve"> receive a good grade for a paper and at the same time receive a low score for the assessment. </w:t>
      </w:r>
      <w:r w:rsidR="00133CE8">
        <w:rPr>
          <w:rFonts w:eastAsia="Times New Roman"/>
        </w:rPr>
        <w:t xml:space="preserve">We hope that </w:t>
      </w:r>
      <w:r w:rsidR="00133CE8" w:rsidRPr="002F5462">
        <w:rPr>
          <w:rFonts w:eastAsia="Times New Roman"/>
          <w:noProof/>
        </w:rPr>
        <w:t>eventually</w:t>
      </w:r>
      <w:r w:rsidR="002F5462">
        <w:rPr>
          <w:rFonts w:eastAsia="Times New Roman"/>
          <w:noProof/>
        </w:rPr>
        <w:t>,</w:t>
      </w:r>
      <w:r w:rsidR="00133CE8">
        <w:rPr>
          <w:rFonts w:eastAsia="Times New Roman"/>
        </w:rPr>
        <w:t xml:space="preserve"> students will score 3s in their senior </w:t>
      </w:r>
      <w:r w:rsidR="00133CE8" w:rsidRPr="002F5462">
        <w:rPr>
          <w:rFonts w:eastAsia="Times New Roman"/>
          <w:noProof/>
        </w:rPr>
        <w:t>year</w:t>
      </w:r>
      <w:r w:rsidR="002F5462">
        <w:rPr>
          <w:rFonts w:eastAsia="Times New Roman"/>
          <w:noProof/>
        </w:rPr>
        <w:t>,</w:t>
      </w:r>
      <w:r w:rsidR="00133CE8">
        <w:rPr>
          <w:rFonts w:eastAsia="Times New Roman"/>
        </w:rPr>
        <w:t xml:space="preserve"> but we </w:t>
      </w:r>
      <w:r w:rsidR="002F5462">
        <w:rPr>
          <w:rFonts w:eastAsia="Times New Roman"/>
        </w:rPr>
        <w:t xml:space="preserve">certainly </w:t>
      </w:r>
      <w:r w:rsidR="00133CE8">
        <w:rPr>
          <w:rFonts w:eastAsia="Times New Roman"/>
        </w:rPr>
        <w:t xml:space="preserve">do not want to delude ourselves with inflated </w:t>
      </w:r>
      <w:r w:rsidR="002F5462" w:rsidRPr="002F5462">
        <w:rPr>
          <w:rFonts w:eastAsia="Times New Roman"/>
          <w:noProof/>
        </w:rPr>
        <w:t>numbers</w:t>
      </w:r>
      <w:r w:rsidR="00133CE8">
        <w:rPr>
          <w:rFonts w:eastAsia="Times New Roman"/>
        </w:rPr>
        <w:t xml:space="preserve">. </w:t>
      </w:r>
    </w:p>
    <w:p w:rsidR="00397555" w:rsidRDefault="00397555" w:rsidP="002B7B77">
      <w:pPr>
        <w:pStyle w:val="ListParagraph"/>
        <w:numPr>
          <w:ilvl w:val="0"/>
          <w:numId w:val="6"/>
        </w:numPr>
      </w:pPr>
      <w:r>
        <w:rPr>
          <w:rFonts w:eastAsia="Times New Roman"/>
        </w:rPr>
        <w:t xml:space="preserve">If you have additional questions, please refer to a set of Frequently Asked Questions (FAQs), which are accessible </w:t>
      </w:r>
      <w:hyperlink r:id="rId18" w:history="1">
        <w:r w:rsidRPr="00E0320C">
          <w:rPr>
            <w:rStyle w:val="Hyperlink"/>
            <w:rFonts w:eastAsia="Times New Roman"/>
          </w:rPr>
          <w:t>HE</w:t>
        </w:r>
        <w:r w:rsidRPr="00E0320C">
          <w:rPr>
            <w:rStyle w:val="Hyperlink"/>
            <w:rFonts w:eastAsia="Times New Roman"/>
          </w:rPr>
          <w:t>R</w:t>
        </w:r>
        <w:r w:rsidRPr="00E0320C">
          <w:rPr>
            <w:rStyle w:val="Hyperlink"/>
            <w:rFonts w:eastAsia="Times New Roman"/>
          </w:rPr>
          <w:t>E</w:t>
        </w:r>
      </w:hyperlink>
      <w:bookmarkStart w:id="4" w:name="_GoBack"/>
      <w:bookmarkEnd w:id="4"/>
      <w:r>
        <w:rPr>
          <w:rFonts w:eastAsia="Times New Roman"/>
        </w:rPr>
        <w:t>.</w:t>
      </w:r>
    </w:p>
    <w:sectPr w:rsidR="00397555" w:rsidSect="005D15A9">
      <w:footerReference w:type="default" r:id="rId19"/>
      <w:pgSz w:w="12240" w:h="15840" w:code="1"/>
      <w:pgMar w:top="936" w:right="1080" w:bottom="936"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C93" w:rsidRDefault="00104C93" w:rsidP="008400DA">
      <w:pPr>
        <w:spacing w:after="0" w:line="240" w:lineRule="auto"/>
      </w:pPr>
      <w:r>
        <w:separator/>
      </w:r>
    </w:p>
  </w:endnote>
  <w:endnote w:type="continuationSeparator" w:id="0">
    <w:p w:rsidR="00104C93" w:rsidRDefault="00104C93" w:rsidP="0084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506034"/>
      <w:docPartObj>
        <w:docPartGallery w:val="Page Numbers (Bottom of Page)"/>
        <w:docPartUnique/>
      </w:docPartObj>
    </w:sdtPr>
    <w:sdtEndPr>
      <w:rPr>
        <w:color w:val="7F7F7F" w:themeColor="background1" w:themeShade="7F"/>
        <w:spacing w:val="60"/>
      </w:rPr>
    </w:sdtEndPr>
    <w:sdtContent>
      <w:p w:rsidR="007636AE" w:rsidRDefault="007636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320C">
          <w:rPr>
            <w:noProof/>
          </w:rPr>
          <w:t>3</w:t>
        </w:r>
        <w:r>
          <w:rPr>
            <w:noProof/>
          </w:rPr>
          <w:fldChar w:fldCharType="end"/>
        </w:r>
        <w:r>
          <w:t xml:space="preserve"> | </w:t>
        </w:r>
        <w:r>
          <w:rPr>
            <w:color w:val="7F7F7F" w:themeColor="background1" w:themeShade="7F"/>
            <w:spacing w:val="60"/>
          </w:rPr>
          <w:t>Page</w:t>
        </w:r>
      </w:p>
    </w:sdtContent>
  </w:sdt>
  <w:p w:rsidR="008400DA" w:rsidRDefault="00840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C93" w:rsidRDefault="00104C93" w:rsidP="008400DA">
      <w:pPr>
        <w:spacing w:after="0" w:line="240" w:lineRule="auto"/>
      </w:pPr>
      <w:r>
        <w:separator/>
      </w:r>
    </w:p>
  </w:footnote>
  <w:footnote w:type="continuationSeparator" w:id="0">
    <w:p w:rsidR="00104C93" w:rsidRDefault="00104C93" w:rsidP="00840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0EF4"/>
    <w:multiLevelType w:val="hybridMultilevel"/>
    <w:tmpl w:val="D66E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172404"/>
    <w:multiLevelType w:val="multilevel"/>
    <w:tmpl w:val="DAF4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37A47"/>
    <w:multiLevelType w:val="hybridMultilevel"/>
    <w:tmpl w:val="EC5C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A69CE"/>
    <w:multiLevelType w:val="hybridMultilevel"/>
    <w:tmpl w:val="E3C8293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A62D5E"/>
    <w:multiLevelType w:val="hybridMultilevel"/>
    <w:tmpl w:val="49B6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8A73A3"/>
    <w:multiLevelType w:val="hybridMultilevel"/>
    <w:tmpl w:val="1CF8A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1E6B8E"/>
    <w:multiLevelType w:val="multilevel"/>
    <w:tmpl w:val="CD46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14CEA"/>
    <w:multiLevelType w:val="hybridMultilevel"/>
    <w:tmpl w:val="EC5C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8509D"/>
    <w:multiLevelType w:val="hybridMultilevel"/>
    <w:tmpl w:val="EC5C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63A0A"/>
    <w:multiLevelType w:val="hybridMultilevel"/>
    <w:tmpl w:val="BAD4E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5"/>
  </w:num>
  <w:num w:numId="6">
    <w:abstractNumId w:val="4"/>
  </w:num>
  <w:num w:numId="7">
    <w:abstractNumId w:val="3"/>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1NDUzsrA0MjE1MjFR0lEKTi0uzszPAykwrgUAj+FBSCwAAAA="/>
  </w:docVars>
  <w:rsids>
    <w:rsidRoot w:val="00E14182"/>
    <w:rsid w:val="00020D15"/>
    <w:rsid w:val="000274A6"/>
    <w:rsid w:val="00031546"/>
    <w:rsid w:val="00080BFC"/>
    <w:rsid w:val="00104C93"/>
    <w:rsid w:val="00133CE8"/>
    <w:rsid w:val="00137B83"/>
    <w:rsid w:val="001751CD"/>
    <w:rsid w:val="001B53C3"/>
    <w:rsid w:val="002B7B77"/>
    <w:rsid w:val="002F5462"/>
    <w:rsid w:val="00364C82"/>
    <w:rsid w:val="00377B84"/>
    <w:rsid w:val="00397555"/>
    <w:rsid w:val="005068BE"/>
    <w:rsid w:val="005A79F7"/>
    <w:rsid w:val="005C1806"/>
    <w:rsid w:val="005D15A9"/>
    <w:rsid w:val="0068799E"/>
    <w:rsid w:val="0070461C"/>
    <w:rsid w:val="0071120C"/>
    <w:rsid w:val="007636AE"/>
    <w:rsid w:val="00770BEA"/>
    <w:rsid w:val="00782982"/>
    <w:rsid w:val="00785AAE"/>
    <w:rsid w:val="007A663A"/>
    <w:rsid w:val="007E7BB2"/>
    <w:rsid w:val="00820D7D"/>
    <w:rsid w:val="008400DA"/>
    <w:rsid w:val="00896B74"/>
    <w:rsid w:val="008D3C40"/>
    <w:rsid w:val="008E2327"/>
    <w:rsid w:val="009004E4"/>
    <w:rsid w:val="00945258"/>
    <w:rsid w:val="00B018A6"/>
    <w:rsid w:val="00B20CA6"/>
    <w:rsid w:val="00B211C3"/>
    <w:rsid w:val="00B408AA"/>
    <w:rsid w:val="00BF7A00"/>
    <w:rsid w:val="00C30CB8"/>
    <w:rsid w:val="00C805E1"/>
    <w:rsid w:val="00C859CB"/>
    <w:rsid w:val="00CD636D"/>
    <w:rsid w:val="00CE5743"/>
    <w:rsid w:val="00D44D11"/>
    <w:rsid w:val="00D91D23"/>
    <w:rsid w:val="00DA6E9B"/>
    <w:rsid w:val="00DC632F"/>
    <w:rsid w:val="00DE7E03"/>
    <w:rsid w:val="00E0320C"/>
    <w:rsid w:val="00E14182"/>
    <w:rsid w:val="00E41084"/>
    <w:rsid w:val="00E85241"/>
    <w:rsid w:val="00EB52B0"/>
    <w:rsid w:val="00ED13BD"/>
    <w:rsid w:val="00F05AB4"/>
    <w:rsid w:val="00F26C45"/>
    <w:rsid w:val="00F602A3"/>
    <w:rsid w:val="00F75160"/>
    <w:rsid w:val="00F842B7"/>
    <w:rsid w:val="00FA2FE4"/>
    <w:rsid w:val="00FA44B9"/>
    <w:rsid w:val="00FB38BB"/>
    <w:rsid w:val="00FC78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BDB4326-BAC5-48D8-85BE-2B12F286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4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18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1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418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14182"/>
    <w:rPr>
      <w:color w:val="0563C1" w:themeColor="hyperlink"/>
      <w:u w:val="single"/>
    </w:rPr>
  </w:style>
  <w:style w:type="paragraph" w:styleId="ListParagraph">
    <w:name w:val="List Paragraph"/>
    <w:basedOn w:val="Normal"/>
    <w:uiPriority w:val="34"/>
    <w:qFormat/>
    <w:rsid w:val="00E14182"/>
    <w:pPr>
      <w:ind w:left="720"/>
      <w:contextualSpacing/>
    </w:pPr>
  </w:style>
  <w:style w:type="paragraph" w:styleId="Header">
    <w:name w:val="header"/>
    <w:basedOn w:val="Normal"/>
    <w:link w:val="HeaderChar"/>
    <w:uiPriority w:val="99"/>
    <w:unhideWhenUsed/>
    <w:rsid w:val="00840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DA"/>
  </w:style>
  <w:style w:type="paragraph" w:styleId="Footer">
    <w:name w:val="footer"/>
    <w:basedOn w:val="Normal"/>
    <w:link w:val="FooterChar"/>
    <w:uiPriority w:val="99"/>
    <w:unhideWhenUsed/>
    <w:rsid w:val="00840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DA"/>
  </w:style>
  <w:style w:type="paragraph" w:styleId="BalloonText">
    <w:name w:val="Balloon Text"/>
    <w:basedOn w:val="Normal"/>
    <w:link w:val="BalloonTextChar"/>
    <w:uiPriority w:val="99"/>
    <w:semiHidden/>
    <w:unhideWhenUsed/>
    <w:rsid w:val="00C85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9CB"/>
    <w:rPr>
      <w:rFonts w:ascii="Segoe UI" w:hAnsi="Segoe UI" w:cs="Segoe UI"/>
      <w:sz w:val="18"/>
      <w:szCs w:val="18"/>
    </w:rPr>
  </w:style>
  <w:style w:type="character" w:styleId="FollowedHyperlink">
    <w:name w:val="FollowedHyperlink"/>
    <w:basedOn w:val="DefaultParagraphFont"/>
    <w:uiPriority w:val="99"/>
    <w:semiHidden/>
    <w:unhideWhenUsed/>
    <w:rsid w:val="00763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4107">
      <w:bodyDiv w:val="1"/>
      <w:marLeft w:val="0"/>
      <w:marRight w:val="0"/>
      <w:marTop w:val="0"/>
      <w:marBottom w:val="0"/>
      <w:divBdr>
        <w:top w:val="none" w:sz="0" w:space="0" w:color="auto"/>
        <w:left w:val="none" w:sz="0" w:space="0" w:color="auto"/>
        <w:bottom w:val="none" w:sz="0" w:space="0" w:color="auto"/>
        <w:right w:val="none" w:sz="0" w:space="0" w:color="auto"/>
      </w:divBdr>
    </w:div>
    <w:div w:id="213590408">
      <w:bodyDiv w:val="1"/>
      <w:marLeft w:val="0"/>
      <w:marRight w:val="0"/>
      <w:marTop w:val="0"/>
      <w:marBottom w:val="0"/>
      <w:divBdr>
        <w:top w:val="none" w:sz="0" w:space="0" w:color="auto"/>
        <w:left w:val="none" w:sz="0" w:space="0" w:color="auto"/>
        <w:bottom w:val="none" w:sz="0" w:space="0" w:color="auto"/>
        <w:right w:val="none" w:sz="0" w:space="0" w:color="auto"/>
      </w:divBdr>
    </w:div>
    <w:div w:id="620764959">
      <w:bodyDiv w:val="1"/>
      <w:marLeft w:val="0"/>
      <w:marRight w:val="0"/>
      <w:marTop w:val="0"/>
      <w:marBottom w:val="0"/>
      <w:divBdr>
        <w:top w:val="none" w:sz="0" w:space="0" w:color="auto"/>
        <w:left w:val="none" w:sz="0" w:space="0" w:color="auto"/>
        <w:bottom w:val="none" w:sz="0" w:space="0" w:color="auto"/>
        <w:right w:val="none" w:sz="0" w:space="0" w:color="auto"/>
      </w:divBdr>
    </w:div>
    <w:div w:id="1118796780">
      <w:bodyDiv w:val="1"/>
      <w:marLeft w:val="0"/>
      <w:marRight w:val="0"/>
      <w:marTop w:val="0"/>
      <w:marBottom w:val="0"/>
      <w:divBdr>
        <w:top w:val="none" w:sz="0" w:space="0" w:color="auto"/>
        <w:left w:val="none" w:sz="0" w:space="0" w:color="auto"/>
        <w:bottom w:val="none" w:sz="0" w:space="0" w:color="auto"/>
        <w:right w:val="none" w:sz="0" w:space="0" w:color="auto"/>
      </w:divBdr>
    </w:div>
    <w:div w:id="11491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ehman.edu/office-academic-programs/OnlineEducation/Rubrics.php" TargetMode="External"/><Relationship Id="rId18" Type="http://schemas.openxmlformats.org/officeDocument/2006/relationships/hyperlink" Target="http://www.lehman.cuny.edu/office-academic-programs/OnlineEducation/documents/FAQs_00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ephen.castellano@lehman.cuny.edu" TargetMode="External"/><Relationship Id="rId17" Type="http://schemas.openxmlformats.org/officeDocument/2006/relationships/hyperlink" Target="https://wac.colostate.edu/intro/pop2i.cfm" TargetMode="External"/><Relationship Id="rId2" Type="http://schemas.openxmlformats.org/officeDocument/2006/relationships/numbering" Target="numbering.xml"/><Relationship Id="rId16" Type="http://schemas.openxmlformats.org/officeDocument/2006/relationships/hyperlink" Target="https://owl.english.purdue.edu/owl/section/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hman.cuny.edu/office-academic-programs/OnlineEducation/Rubrics.php" TargetMode="External"/><Relationship Id="rId5" Type="http://schemas.openxmlformats.org/officeDocument/2006/relationships/webSettings" Target="webSettings.xml"/><Relationship Id="rId15" Type="http://schemas.openxmlformats.org/officeDocument/2006/relationships/hyperlink" Target="http://www.lehman.edu/academics/instructional-support-services/ace-writing.php" TargetMode="External"/><Relationship Id="rId10" Type="http://schemas.openxmlformats.org/officeDocument/2006/relationships/hyperlink" Target="http://www.lehman.cuny.edu/office-academic-programs/OnlineEducation/documents/WrittenCommunicatio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hman.edu/office-academic-programs/general-education.php" TargetMode="External"/><Relationship Id="rId14" Type="http://schemas.openxmlformats.org/officeDocument/2006/relationships/hyperlink" Target="https://owl.english.purdue.edu/owl/section/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BC1A8-E8AF-41D0-A784-F7185F2B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Lehman College, CUNY</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STEFAN.BECKER</dc:creator>
  <cp:keywords/>
  <dc:description/>
  <cp:lastModifiedBy>RAYMOND.GALINSKI</cp:lastModifiedBy>
  <cp:revision>2</cp:revision>
  <cp:lastPrinted>2017-08-15T16:59:00Z</cp:lastPrinted>
  <dcterms:created xsi:type="dcterms:W3CDTF">2017-08-16T20:48:00Z</dcterms:created>
  <dcterms:modified xsi:type="dcterms:W3CDTF">2017-08-16T20:48:00Z</dcterms:modified>
</cp:coreProperties>
</file>